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44C" w:rsidRDefault="0045544C" w:rsidP="004554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45544C" w:rsidRDefault="0045544C" w:rsidP="004554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45544C" w:rsidRDefault="0045544C" w:rsidP="004554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45544C" w:rsidRDefault="0045544C" w:rsidP="0045544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Преподаватель, мастер п/о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Глушакова Елена Иосифовна</w:t>
      </w:r>
    </w:p>
    <w:p w:rsidR="0045544C" w:rsidRDefault="0045544C" w:rsidP="0045544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45544C" w:rsidRPr="00194C58" w:rsidRDefault="0045544C" w:rsidP="0045544C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5544C" w:rsidRPr="00424FF6" w:rsidTr="0045544C">
        <w:trPr>
          <w:trHeight w:val="1681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5544C" w:rsidRPr="00107395" w:rsidRDefault="0045544C" w:rsidP="00455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13.01.10 Электромонтер по ремонту и обслуживанию электрооборудования                             </w:t>
            </w: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код наименование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073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ОДП.04 Математика</w:t>
            </w: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код наименование</w:t>
            </w:r>
          </w:p>
        </w:tc>
      </w:tr>
      <w:tr w:rsidR="0045544C" w:rsidRPr="00424FF6" w:rsidTr="00A26B61">
        <w:tc>
          <w:tcPr>
            <w:tcW w:w="709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:rsidR="0045544C" w:rsidRPr="00107395" w:rsidRDefault="00322080" w:rsidP="00A26B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bookmarkStart w:id="0" w:name="_GoBack"/>
            <w:bookmarkEnd w:id="0"/>
            <w:r w:rsidR="0045544C" w:rsidRPr="001073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Повторение курса математики основной школы.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5544C" w:rsidRPr="00107395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Cs/>
                <w:sz w:val="20"/>
                <w:szCs w:val="20"/>
              </w:rPr>
              <w:t>ПЗ 2. Практико-ориентированные задачи технологического профиля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107395">
              <w:rPr>
                <w:rFonts w:ascii="OpenSans" w:eastAsia="Times New Roman" w:hAnsi="OpenSans" w:cs="Times New Roman"/>
                <w:b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bCs/>
                <w:sz w:val="20"/>
                <w:szCs w:val="20"/>
              </w:rPr>
              <w:t xml:space="preserve">ПЗ 3. Проценты в профессиональных задачах технологического профиля </w:t>
            </w:r>
            <w:proofErr w:type="spellStart"/>
            <w:proofErr w:type="gramStart"/>
            <w:r w:rsidRPr="00107395">
              <w:rPr>
                <w:rFonts w:ascii="Times New Roman" w:hAnsi="Times New Roman"/>
                <w:bCs/>
                <w:sz w:val="20"/>
                <w:szCs w:val="20"/>
              </w:rPr>
              <w:t>профиля</w:t>
            </w:r>
            <w:proofErr w:type="spellEnd"/>
            <w:proofErr w:type="gramEnd"/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Прямые и плоскости в пространстве.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Прямые и плоскости в пространстве с примерами решения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45544C" w:rsidRPr="00107395">
                <w:rPr>
                  <w:rStyle w:val="a4"/>
                  <w:color w:val="auto"/>
                </w:rPr>
                <w:t>https://www.evkova.org/pryamyie-i-ploskosti-v-prostranstve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Прямые и плоскости в архитектуре и строительстве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Координаты и векторы в пространстве.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пособие по теме "Векторы в пространстве"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https</w:t>
              </w:r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://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infourok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.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/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uchebno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metodicheskoe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posobie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po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teme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vektori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</w:t>
              </w:r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v</w:t>
              </w:r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prostranstve</w:t>
              </w:r>
              <w:proofErr w:type="spellEnd"/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-2578849.</w:t>
              </w:r>
              <w:r w:rsidR="0045544C" w:rsidRPr="00107395">
                <w:rPr>
                  <w:rStyle w:val="a4"/>
                  <w:color w:val="auto"/>
                  <w:sz w:val="20"/>
                  <w:szCs w:val="20"/>
                  <w:lang w:val="en-US"/>
                </w:rPr>
                <w:t>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6. Векторное пространство в профессиональных задачах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107395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7395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Тригонометрические функции и их знаки»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https://yandex.ru/video/preview/4911424967183944897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Основы тригонометрии. Тригонометрические функции.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1073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 xml:space="preserve"> Формулы приведения</w:t>
            </w:r>
          </w:p>
        </w:tc>
      </w:tr>
      <w:tr w:rsidR="0045544C" w:rsidRPr="00107395" w:rsidTr="00A26B61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107395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9. Тригонометрические функции, их свойства и графики</w:t>
            </w:r>
          </w:p>
        </w:tc>
      </w:tr>
      <w:tr w:rsidR="0045544C" w:rsidRPr="00107395" w:rsidTr="00A26B61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107395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12 Простейшие тригонометрические уравнения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17.Описание производственных процессов с помощью графиков</w:t>
            </w:r>
            <w:r w:rsidRPr="0010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395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107395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ПЗ 18. Понятие о </w:t>
            </w:r>
            <w:r w:rsidRPr="001073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пределе последовательности. Длина окружности и площадь круга как пределы последовательностей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107395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19. Понятие производной. Производные функций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23. Геометрический смысл производной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107395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Физический смысл первой и второй производной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26. Исследование функций и построение графиков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</w:t>
            </w:r>
            <w:proofErr w:type="gramStart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:Ф</w:t>
            </w:r>
            <w:proofErr w:type="gramEnd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изический смысл производной"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https://infourok.ru/prakticheskoe-zanyatie-fizicheskij-smysl-proizvodnoj-5388003.html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28. Физический смысл производной в профессиональных задачах технологического профиля</w:t>
            </w:r>
          </w:p>
        </w:tc>
      </w:tr>
      <w:tr w:rsidR="0045544C" w:rsidRPr="00107395" w:rsidTr="00A26B61">
        <w:trPr>
          <w:trHeight w:val="153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b/>
                <w:sz w:val="20"/>
                <w:szCs w:val="20"/>
              </w:rPr>
            </w:pPr>
            <w:r w:rsidRPr="00107395">
              <w:rPr>
                <w:b/>
                <w:sz w:val="20"/>
                <w:szCs w:val="20"/>
              </w:rPr>
              <w:t>Раздел 6. Многогранники и тела вращения.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45544C" w:rsidRPr="00107395" w:rsidTr="00A26B61">
        <w:trPr>
          <w:trHeight w:val="11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107395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7395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31. Площади поверхностей цилиндра и конуса. Объем шара, площадь сферы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34. Расчет объема вместимости веществ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35. Примеры симметрий в профессиях и специальностях технологического профиля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107395">
              <w:rPr>
                <w:rFonts w:ascii="Segoe UI" w:eastAsia="Times New Roman" w:hAnsi="Segoe UI" w:cs="Segoe UI"/>
                <w:b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107395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107395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 xml:space="preserve">Первообразная. Правила вычисления и таблица </w:t>
            </w:r>
            <w:proofErr w:type="gramStart"/>
            <w:r w:rsidRPr="00107395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первообразных</w:t>
            </w:r>
            <w:proofErr w:type="gramEnd"/>
            <w:r w:rsidRPr="00107395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. Алгебра 11 класс».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ПЗ 36. </w:t>
            </w:r>
            <w:proofErr w:type="gramStart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 функции. Правила нахождения </w:t>
            </w:r>
            <w:proofErr w:type="gramStart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38. Площадь криволинейной трапеции. Формула Ньютона – Лейбница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41. Применения интеграла в задачах профессиональной направленности технологического профиля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8. Степени и корни. Степенная функция.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ПЗ 42. Степенная функция, ее свойства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107395">
              <w:t xml:space="preserve"> «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43. Преобразование выражений с корнями n-ой степени.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45. Решение иррациональных уравнений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107395">
              <w:t xml:space="preserve"> «</w:t>
            </w:r>
            <w:r w:rsidRPr="00107395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9. Показательная функция.</w:t>
            </w:r>
          </w:p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48. Показательная функция, ее свойства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b/>
                <w:sz w:val="20"/>
                <w:szCs w:val="20"/>
              </w:rPr>
              <w:t>Раздел 10. Логарифмы. Логарифмическая функция.</w:t>
            </w:r>
          </w:p>
          <w:p w:rsidR="0045544C" w:rsidRPr="00107395" w:rsidRDefault="0045544C" w:rsidP="00A26B61">
            <w:pPr>
              <w:rPr>
                <w:b/>
                <w:sz w:val="24"/>
                <w:szCs w:val="24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Логарифмическая функция, её свойства и график с примерами решения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7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https://www.evkova.org/logarifmicheskaya-funktsiya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55. Логарифмическая функция, ее свойства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45544C" w:rsidRPr="00107395" w:rsidTr="00A26B61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Исследовательская работа "Логарифмическая ВСЕЛЕННАЯ"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https://infourok.ru/issledovatelskaya-rabota-logarifmicheskaya-vselennaya-5273478.html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Логарифмическая спираль в архитектуре и строительстве</w:t>
            </w:r>
          </w:p>
        </w:tc>
      </w:tr>
      <w:tr w:rsidR="0045544C" w:rsidRPr="00107395" w:rsidTr="00A26B61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b/>
                <w:sz w:val="20"/>
                <w:szCs w:val="20"/>
              </w:rPr>
            </w:pPr>
            <w:r w:rsidRPr="00107395">
              <w:rPr>
                <w:b/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:rsidR="0045544C" w:rsidRPr="00107395" w:rsidRDefault="0045544C" w:rsidP="00A26B61">
            <w:pPr>
              <w:rPr>
                <w:b/>
                <w:sz w:val="24"/>
                <w:szCs w:val="24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Основные понятия комбинаторики</w:t>
            </w:r>
            <w:r w:rsidRPr="001073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45544C" w:rsidRPr="00107395" w:rsidTr="00A26B6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Событие, вероятность события</w:t>
            </w:r>
          </w:p>
        </w:tc>
      </w:tr>
      <w:tr w:rsidR="0045544C" w:rsidRPr="00107395" w:rsidTr="00A26B61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45544C" w:rsidRPr="00107395" w:rsidTr="00A26B61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62. Вероятность в задачах технологического профиля</w:t>
            </w:r>
          </w:p>
        </w:tc>
      </w:tr>
      <w:tr w:rsidR="0045544C" w:rsidRPr="00107395" w:rsidTr="00A26B6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63. Представление данных. Задачи математической статистики технологического профиля</w:t>
            </w:r>
          </w:p>
        </w:tc>
      </w:tr>
      <w:tr w:rsidR="0045544C" w:rsidRPr="00107395" w:rsidTr="00A26B61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b/>
                <w:sz w:val="20"/>
                <w:szCs w:val="20"/>
              </w:rPr>
            </w:pPr>
            <w:r w:rsidRPr="00107395">
              <w:rPr>
                <w:b/>
                <w:sz w:val="20"/>
                <w:szCs w:val="20"/>
              </w:rPr>
              <w:t>Раздел 12. Уравнения и неравенства.</w:t>
            </w:r>
          </w:p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64. Общие методы решения уравнений</w:t>
            </w:r>
          </w:p>
        </w:tc>
      </w:tr>
      <w:tr w:rsidR="0045544C" w:rsidRPr="00107395" w:rsidTr="00A26B61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Реферат " Решение уравнений и неравенств графическим способом" </w:t>
            </w:r>
            <w:proofErr w:type="gramStart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Графический метод решения уравнений</w:t>
            </w:r>
          </w:p>
        </w:tc>
      </w:tr>
      <w:tr w:rsidR="0045544C" w:rsidRPr="00107395" w:rsidTr="00A26B61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</w:t>
            </w:r>
            <w:proofErr w:type="gramStart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107395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65. Уравнения и неравенства с модулем</w:t>
            </w:r>
          </w:p>
        </w:tc>
      </w:tr>
      <w:tr w:rsidR="0045544C" w:rsidRPr="00107395" w:rsidTr="00A26B61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45544C" w:rsidRPr="00107395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66. Уравнения и неравенства с параметрами</w:t>
            </w:r>
          </w:p>
        </w:tc>
      </w:tr>
      <w:tr w:rsidR="0045544C" w:rsidRPr="00107395" w:rsidTr="00A26B61">
        <w:tc>
          <w:tcPr>
            <w:tcW w:w="709" w:type="dxa"/>
          </w:tcPr>
          <w:p w:rsidR="0045544C" w:rsidRPr="00107395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:rsidR="0045544C" w:rsidRPr="00107395" w:rsidRDefault="0087491B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45544C" w:rsidRPr="00107395">
                <w:rPr>
                  <w:rStyle w:val="a4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:rsidR="0045544C" w:rsidRPr="00107395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395">
              <w:rPr>
                <w:rFonts w:ascii="Times New Roman" w:hAnsi="Times New Roman"/>
                <w:sz w:val="20"/>
                <w:szCs w:val="20"/>
              </w:rPr>
              <w:t>ПЗ 69. Нахождение неизвестной величины в задачах технологического профиля</w:t>
            </w:r>
          </w:p>
        </w:tc>
      </w:tr>
    </w:tbl>
    <w:p w:rsidR="0045544C" w:rsidRPr="00107395" w:rsidRDefault="0045544C" w:rsidP="0045544C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544C" w:rsidRPr="00107395" w:rsidRDefault="0045544C" w:rsidP="0045544C"/>
    <w:p w:rsidR="004732A4" w:rsidRPr="00107395" w:rsidRDefault="004732A4"/>
    <w:sectPr w:rsidR="004732A4" w:rsidRPr="00107395" w:rsidSect="0087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61"/>
    <w:rsid w:val="000C6561"/>
    <w:rsid w:val="00107395"/>
    <w:rsid w:val="00322080"/>
    <w:rsid w:val="0045544C"/>
    <w:rsid w:val="004732A4"/>
    <w:rsid w:val="0087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4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554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54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59"/>
    <w:rsid w:val="00455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544C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455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kova.org/pryamyie-i-ploskosti-v-prostranstve" TargetMode="External"/><Relationship Id="rId13" Type="http://schemas.openxmlformats.org/officeDocument/2006/relationships/hyperlink" Target="https://infourok.ru/material.html?mid=91114" TargetMode="External"/><Relationship Id="rId18" Type="http://schemas.openxmlformats.org/officeDocument/2006/relationships/hyperlink" Target="https://infourok.ru/simmetrii-v-kube-v-parallelepipede-v-prizme-i-piramide-2442552.html" TargetMode="External"/><Relationship Id="rId26" Type="http://schemas.openxmlformats.org/officeDocument/2006/relationships/hyperlink" Target="https://infourok.ru/metodicheskaya-razrabotka-otkrytogo-zanyatiya-po-teme-desyatichnye-i-naturalnye-logarifmy-chislo-e-4415086.html" TargetMode="External"/><Relationship Id="rId39" Type="http://schemas.openxmlformats.org/officeDocument/2006/relationships/hyperlink" Target="https://infourok.ru/material.html?mid=3502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ator.com/sprav/algebra/10-11-klass/opredelennyj-integral-ploshchad-krivolinejnoj-trapecii/" TargetMode="External"/><Relationship Id="rId34" Type="http://schemas.openxmlformats.org/officeDocument/2006/relationships/hyperlink" Target="https://nsportal.ru/npo-spo/estestvennye-nauki/library/2018/04/09/metodicheskaya-razrabotka-uroka-matematiki-na-temu" TargetMode="External"/><Relationship Id="rId7" Type="http://schemas.openxmlformats.org/officeDocument/2006/relationships/hyperlink" Target="https://infourok.ru/lekciya-po-teme-osnovnie-ponyatiya-stereometrii-1241893.html" TargetMode="External"/><Relationship Id="rId12" Type="http://schemas.openxmlformats.org/officeDocument/2006/relationships/hyperlink" Target="https://studfile.net/preview/1685261/page:5/" TargetMode="External"/><Relationship Id="rId17" Type="http://schemas.openxmlformats.org/officeDocument/2006/relationships/hyperlink" Target="https://infourok.ru/vershiny-ryobra-grani-mnogogrannika-4943239.html" TargetMode="External"/><Relationship Id="rId25" Type="http://schemas.openxmlformats.org/officeDocument/2006/relationships/hyperlink" Target="https://www.evkova.org/logarifm" TargetMode="External"/><Relationship Id="rId33" Type="http://schemas.openxmlformats.org/officeDocument/2006/relationships/hyperlink" Target="https://nsportal.ru/shkola/algebra/library/2019/09/28/sbornik-zadach-po-teorii-veroyatnostey-s-resheniyami" TargetMode="External"/><Relationship Id="rId38" Type="http://schemas.openxmlformats.org/officeDocument/2006/relationships/hyperlink" Target="https://infourok.ru/uchebnoe_posobie_uravneniya_i_neravenstva_s_parametrami-415388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prakticheskoe-zanyatie-fizicheskij-smysl-proizvodnoj-5388003.html" TargetMode="External"/><Relationship Id="rId20" Type="http://schemas.openxmlformats.org/officeDocument/2006/relationships/hyperlink" Target="https://&#1076;&#1084;&#1080;&#1087;.&#1088;&#1092;/files/works/686_10087.pdf" TargetMode="External"/><Relationship Id="rId29" Type="http://schemas.openxmlformats.org/officeDocument/2006/relationships/hyperlink" Target="https://infourok.ru/issledovatelskaya-rabota-logarifmicheskaya-vselennaya-5273478.html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videouroki.net/razrabotki/kakiie-profiessii-sviazany-s-protsientami.html" TargetMode="External"/><Relationship Id="rId11" Type="http://schemas.openxmlformats.org/officeDocument/2006/relationships/hyperlink" Target="https://infourok.ru/statya-na-temu-opisanie-proizvodstvennyh-processov-s-pomoshyu-grafikov-funkcij-6258195.html" TargetMode="External"/><Relationship Id="rId24" Type="http://schemas.openxmlformats.org/officeDocument/2006/relationships/hyperlink" Target="https://infourok.ru/osnovnie-vidi-pokazatelnih-uravneniy-sposobi-ih-resheniya-3186295.html" TargetMode="External"/><Relationship Id="rId32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37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nsportal.ru/shkola/matematika/library/2018/02/02/sbornik-professionalno-orientirovannyh-zadach" TargetMode="External"/><Relationship Id="rId15" Type="http://schemas.openxmlformats.org/officeDocument/2006/relationships/hyperlink" Target="https://infourok.ru/lekciya-4-primenenie-proizvodnoj-k-issledovaniyu-funkcij-i-postroeniyu-grafikov-6228961.html" TargetMode="External"/><Relationship Id="rId23" Type="http://schemas.openxmlformats.org/officeDocument/2006/relationships/hyperlink" Target="https://studfile.net/preview/1839199/page:2/" TargetMode="External"/><Relationship Id="rId28" Type="http://schemas.openxmlformats.org/officeDocument/2006/relationships/hyperlink" Target="https://infourok.ru/lekciya-po-matematike-tema-logarifmicheskie-uravneniya-716816.html" TargetMode="External"/><Relationship Id="rId36" Type="http://schemas.openxmlformats.org/officeDocument/2006/relationships/hyperlink" Target="https://infourok.ru/referat-reshenie-uravneniy-i-neravenstv-graficheskim-sposobom-klass-3684418.html" TargetMode="External"/><Relationship Id="rId10" Type="http://schemas.openxmlformats.org/officeDocument/2006/relationships/hyperlink" Target="https://studfile.net/preview/9875070/page:14/" TargetMode="External"/><Relationship Id="rId19" Type="http://schemas.openxmlformats.org/officeDocument/2006/relationships/hyperlink" Target="https://multiurok.ru/files/reshenie-zadach-po-teme-prakticheskoe-primenenie-o.html" TargetMode="External"/><Relationship Id="rId31" Type="http://schemas.openxmlformats.org/officeDocument/2006/relationships/hyperlink" Target="https://infourok.ru/veroyatnost-sobitiya-klass-3197694.html" TargetMode="External"/><Relationship Id="rId4" Type="http://schemas.openxmlformats.org/officeDocument/2006/relationships/hyperlink" Target="https://urok.1sept.ru/articles/597070" TargetMode="External"/><Relationship Id="rId9" Type="http://schemas.openxmlformats.org/officeDocument/2006/relationships/hyperlink" Target="https://infourok.ru/uchebno-metodicheskoe-posobie-po-teme-vektori-v-prostranstve-2578849.html" TargetMode="External"/><Relationship Id="rId14" Type="http://schemas.openxmlformats.org/officeDocument/2006/relationships/hyperlink" Target="https://studfile.net/preview/6314359/" TargetMode="External"/><Relationship Id="rId22" Type="http://schemas.openxmlformats.org/officeDocument/2006/relationships/hyperlink" Target="https://infourok.ru/zanyatie-primenenie-opredelyonnogo-integrala-pri-reshenii-prikladnyh-zadach-5565206.html" TargetMode="External"/><Relationship Id="rId27" Type="http://schemas.openxmlformats.org/officeDocument/2006/relationships/hyperlink" Target="https://www.evkova.org/logarifmicheskaya-funktsiya" TargetMode="External"/><Relationship Id="rId30" Type="http://schemas.openxmlformats.org/officeDocument/2006/relationships/hyperlink" Target="https://infourok.ru/uchebnoe-posobie-elementi-kombinatoriki-1018855.html" TargetMode="External"/><Relationship Id="rId35" Type="http://schemas.openxmlformats.org/officeDocument/2006/relationships/hyperlink" Target="https://infourok.ru/razrabotka-uroka-po-teme-obschie-metodi-resheniya-uravneniy-94886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2177</Words>
  <Characters>12409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2023-02-20T15:22:00Z</dcterms:created>
  <dcterms:modified xsi:type="dcterms:W3CDTF">2023-09-19T13:17:00Z</dcterms:modified>
</cp:coreProperties>
</file>